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495E" w14:textId="77777777" w:rsidR="004731A7" w:rsidRPr="00A02B4D" w:rsidRDefault="004731A7">
      <w:pPr>
        <w:pStyle w:val="NormlWeb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C7C8133" w14:textId="77777777" w:rsidR="00F22701" w:rsidRPr="00A02B4D" w:rsidRDefault="00F22701">
      <w:pPr>
        <w:pStyle w:val="NormlWeb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Style w:val="TableNormal"/>
        <w:tblW w:w="9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1"/>
        <w:gridCol w:w="4529"/>
      </w:tblGrid>
      <w:tr w:rsidR="004731A7" w:rsidRPr="001E4014" w14:paraId="3C31C382" w14:textId="77777777">
        <w:trPr>
          <w:trHeight w:val="44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A358F" w14:textId="77777777" w:rsidR="004731A7" w:rsidRPr="00A02B4D" w:rsidRDefault="0074110E">
            <w:pPr>
              <w:rPr>
                <w:color w:val="auto"/>
              </w:rPr>
            </w:pP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Pá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ly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ázati azonít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  <w:t>ó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 xml:space="preserve">:     </w:t>
            </w:r>
            <w:r w:rsidRPr="00A02B4D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/2024/BfNPI.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98BF" w14:textId="77777777" w:rsidR="004731A7" w:rsidRPr="00A02B4D" w:rsidRDefault="0074110E">
            <w:pPr>
              <w:jc w:val="right"/>
              <w:rPr>
                <w:color w:val="auto"/>
              </w:rPr>
            </w:pP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 xml:space="preserve">1. számú 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it-IT"/>
              </w:rPr>
              <w:t>mell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fr-FR"/>
              </w:rPr>
              <w:t>é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klet</w:t>
            </w:r>
          </w:p>
        </w:tc>
      </w:tr>
    </w:tbl>
    <w:p w14:paraId="5C263043" w14:textId="77777777" w:rsidR="004731A7" w:rsidRPr="00A02B4D" w:rsidRDefault="0074110E">
      <w:pPr>
        <w:spacing w:line="360" w:lineRule="auto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A02B4D">
        <w:rPr>
          <w:rFonts w:ascii="Verdana" w:hAnsi="Verdana"/>
          <w:b/>
          <w:bCs/>
          <w:color w:val="auto"/>
          <w:sz w:val="20"/>
          <w:szCs w:val="20"/>
        </w:rPr>
        <w:t>NYILATKOZAT</w:t>
      </w:r>
    </w:p>
    <w:p w14:paraId="4016529B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it-IT"/>
        </w:rPr>
        <w:t>I. Term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szetes szem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n-US"/>
        </w:rPr>
        <w:t>ly p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á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n-US"/>
        </w:rPr>
        <w:t>ly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áz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s-ES_tradnl"/>
        </w:rPr>
        <w:t>ó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:</w:t>
      </w:r>
    </w:p>
    <w:p w14:paraId="336BDD1A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</w:rPr>
        <w:t>N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v:_____________________________, Sz</w:t>
      </w:r>
      <w:r w:rsidRPr="00A02B4D">
        <w:rPr>
          <w:rFonts w:ascii="Verdana" w:hAnsi="Verdana"/>
          <w:color w:val="auto"/>
          <w:sz w:val="18"/>
          <w:szCs w:val="18"/>
        </w:rPr>
        <w:t>ület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n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a-DK"/>
        </w:rPr>
        <w:t>v: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__________________________</w:t>
      </w:r>
    </w:p>
    <w:p w14:paraId="4C0DEB49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Sz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khely: _______________________________________________________________</w:t>
      </w:r>
    </w:p>
    <w:p w14:paraId="4D083C3D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lang w:val="en-US"/>
        </w:rPr>
        <w:t>Lak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hely: 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_______________________________________________________________</w:t>
      </w:r>
    </w:p>
    <w:p w14:paraId="4FFBDF81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u w:val="single"/>
        </w:rPr>
        <w:t>Nyilvántartási szá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ma: ______________________________________________________</w:t>
      </w:r>
    </w:p>
    <w:p w14:paraId="0CBA2E8F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u w:val="single"/>
        </w:rPr>
        <w:t>Ad</w:t>
      </w:r>
      <w:r w:rsidRPr="00A02B4D">
        <w:rPr>
          <w:rFonts w:ascii="Verdana" w:hAnsi="Verdana"/>
          <w:color w:val="auto"/>
          <w:sz w:val="18"/>
          <w:szCs w:val="18"/>
          <w:u w:val="single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  <w:u w:val="single"/>
        </w:rPr>
        <w:t>szá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 xml:space="preserve">ma: _______________________________________________________________  </w:t>
      </w:r>
    </w:p>
    <w:p w14:paraId="5D98DD7E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u w:val="single"/>
          <w:lang w:val="es-ES_tradnl"/>
        </w:rPr>
        <w:t>El</w:t>
      </w:r>
      <w:r w:rsidRPr="00A02B4D">
        <w:rPr>
          <w:rFonts w:ascii="Verdana" w:hAnsi="Verdana"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u w:val="single"/>
        </w:rPr>
        <w:t>rhetős</w:t>
      </w:r>
      <w:r w:rsidRPr="00A02B4D">
        <w:rPr>
          <w:rFonts w:ascii="Verdana" w:hAnsi="Verdana"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gei: tel.: _____________________, mob.:____________________________,</w:t>
      </w:r>
    </w:p>
    <w:p w14:paraId="4C7617CB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 xml:space="preserve">e-mail:___________________________________, </w:t>
      </w:r>
      <w:r w:rsidRPr="00A02B4D">
        <w:rPr>
          <w:rFonts w:ascii="Verdana" w:hAnsi="Verdana"/>
          <w:color w:val="auto"/>
          <w:sz w:val="18"/>
          <w:szCs w:val="18"/>
        </w:rPr>
        <w:t>mint 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</w:p>
    <w:p w14:paraId="697BAB99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872F927" w14:textId="77777777" w:rsidR="004731A7" w:rsidRPr="00A02B4D" w:rsidRDefault="0074110E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II. Jogi szem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ly illetve jogi szem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lyis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ggel nem rendelkező szervezet, pá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n-US"/>
        </w:rPr>
        <w:t>ly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</w:rPr>
        <w:t>áz</w:t>
      </w:r>
      <w:r w:rsidRPr="00A02B4D">
        <w:rPr>
          <w:rFonts w:ascii="Verdana" w:hAnsi="Verdana"/>
          <w:b/>
          <w:bCs/>
          <w:color w:val="auto"/>
          <w:sz w:val="18"/>
          <w:szCs w:val="18"/>
          <w:u w:val="single"/>
          <w:lang w:val="es-ES_tradnl"/>
        </w:rPr>
        <w:t>ó</w:t>
      </w:r>
    </w:p>
    <w:p w14:paraId="7DCD2E92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3809C56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</w:rPr>
        <w:t>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pviselő neve, beosztá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sa: _________________________________________________</w:t>
      </w:r>
    </w:p>
    <w:p w14:paraId="37FA6E7A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szervezet neve: ___________________________________________________</w:t>
      </w:r>
    </w:p>
    <w:p w14:paraId="1D6D12FE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ázó szervezet sz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khelye: _______________________________________________</w:t>
      </w:r>
    </w:p>
    <w:p w14:paraId="7C7E577D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gjegyz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kszá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m: ____________________________,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szá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m:____________________</w:t>
      </w:r>
    </w:p>
    <w:p w14:paraId="15EF3F9D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  <w:u w:val="single"/>
          <w:lang w:val="es-ES_tradnl"/>
        </w:rPr>
        <w:t>El</w:t>
      </w:r>
      <w:r w:rsidRPr="00A02B4D">
        <w:rPr>
          <w:rFonts w:ascii="Verdana" w:hAnsi="Verdana"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u w:val="single"/>
        </w:rPr>
        <w:t>rhetős</w:t>
      </w:r>
      <w:r w:rsidRPr="00A02B4D">
        <w:rPr>
          <w:rFonts w:ascii="Verdana" w:hAnsi="Verdana"/>
          <w:color w:val="auto"/>
          <w:sz w:val="18"/>
          <w:szCs w:val="18"/>
          <w:u w:val="single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gei: tel.: _____________________, mob.:____________________________,</w:t>
      </w:r>
    </w:p>
    <w:p w14:paraId="16681E6A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u w:val="single"/>
          <w:lang w:val="en-US"/>
        </w:rPr>
        <w:t>e-mail:___________________________________, m</w:t>
      </w:r>
      <w:r w:rsidRPr="00A02B4D">
        <w:rPr>
          <w:rFonts w:ascii="Verdana" w:hAnsi="Verdana"/>
          <w:color w:val="auto"/>
          <w:sz w:val="18"/>
          <w:szCs w:val="18"/>
        </w:rPr>
        <w:t>int az Ajánlattevő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</w:p>
    <w:p w14:paraId="33637AB6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szervezet jognyilatkozat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re jogosult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pviselője</w:t>
      </w:r>
    </w:p>
    <w:p w14:paraId="0A67666C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3BD0E998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Igazgat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 xml:space="preserve">g </w:t>
      </w:r>
      <w:r w:rsidRPr="00A02B4D">
        <w:rPr>
          <w:rFonts w:ascii="Verdana" w:hAnsi="Verdana"/>
          <w:color w:val="auto"/>
          <w:sz w:val="18"/>
          <w:szCs w:val="18"/>
        </w:rPr>
        <w:t>által fenti azonosít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számon „a Magyar Állam tulajdonában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vagyonkezel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vő, 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dett, 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Bakonyb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l 491 hrsz-ú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nl-NL"/>
        </w:rPr>
        <w:t>, term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szetben Bakonyb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l, Szent Gell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rt t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r 9. szám alatti ingatlanon l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vő 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it-IT"/>
        </w:rPr>
        <w:t>Pannon Csillagda L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átogat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k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zpont 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hat</w:t>
      </w:r>
      <w:r w:rsidRPr="00A02B4D">
        <w:rPr>
          <w:rFonts w:ascii="Verdana" w:hAnsi="Verdana"/>
          <w:color w:val="auto"/>
          <w:sz w:val="18"/>
          <w:szCs w:val="18"/>
        </w:rPr>
        <w:t>ározott idejű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re meghirdetett      /</w:t>
      </w:r>
      <w:r w:rsidRPr="00A02B4D">
        <w:rPr>
          <w:rFonts w:ascii="Verdana" w:hAnsi="Verdana"/>
          <w:b/>
          <w:color w:val="auto"/>
          <w:sz w:val="18"/>
          <w:szCs w:val="18"/>
        </w:rPr>
        <w:t>2024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en-US"/>
        </w:rPr>
        <w:t xml:space="preserve">. BfNPI </w:t>
      </w:r>
      <w:r w:rsidRPr="00A02B4D">
        <w:rPr>
          <w:rFonts w:ascii="Verdana" w:hAnsi="Verdana"/>
          <w:color w:val="auto"/>
          <w:sz w:val="18"/>
          <w:szCs w:val="18"/>
        </w:rPr>
        <w:t>azonosító számú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ázatra vonatkozó szabályok szerint felelőss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gem tudatában az alábbi, 60 napos ajánlati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ggel járó nyilatkozatot teszem:  </w:t>
      </w:r>
    </w:p>
    <w:p w14:paraId="589E3413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8409E29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pt-PT"/>
        </w:rPr>
        <w:t>1. A p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ázati kiírásban foglalt felt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teleket elfogadom.</w:t>
      </w:r>
    </w:p>
    <w:p w14:paraId="72005BE4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12D2213B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pt-PT"/>
        </w:rPr>
        <w:t>2. A p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zati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szletes ismertető 1. számú 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mell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klet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foglalt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rendelkez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seit elfogadom,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sben foglalt üzemeltetői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telezetts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gek teljes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rű teljesít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vállalom.</w:t>
      </w:r>
    </w:p>
    <w:p w14:paraId="2251A163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30A91B59" w14:textId="30836A05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3. Az állami vagyonr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2007.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CVI.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25.§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meghatározott,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st kizáró okok rám, illetve az általam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pviselt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illetve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szervezetre nem állnak fenn</w:t>
      </w:r>
      <w:r w:rsidR="003909AE" w:rsidRPr="00A02B4D">
        <w:rPr>
          <w:rFonts w:ascii="Verdana" w:hAnsi="Verdana"/>
          <w:color w:val="auto"/>
          <w:sz w:val="18"/>
          <w:szCs w:val="18"/>
        </w:rPr>
        <w:t>.</w:t>
      </w:r>
    </w:p>
    <w:p w14:paraId="628AEAA4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06587018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[2007.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vi CVI.tv. 25.§ (1) Állami vagyon hasznosításá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ra ir</w:t>
      </w:r>
      <w:r w:rsidRPr="00A02B4D">
        <w:rPr>
          <w:rFonts w:ascii="Verdana" w:hAnsi="Verdana"/>
          <w:color w:val="auto"/>
          <w:sz w:val="18"/>
          <w:szCs w:val="18"/>
        </w:rPr>
        <w:t>ányuló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nem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thet</w:t>
      </w:r>
      <w:r w:rsidRPr="00A02B4D">
        <w:rPr>
          <w:rFonts w:ascii="Verdana" w:hAnsi="Verdana"/>
          <w:color w:val="auto"/>
          <w:sz w:val="18"/>
          <w:szCs w:val="18"/>
        </w:rPr>
        <w:t>ő azzal, aki</w:t>
      </w:r>
    </w:p>
    <w:p w14:paraId="09D10C62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a) csőd- vagy felszá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mol</w:t>
      </w:r>
      <w:r w:rsidRPr="00A02B4D">
        <w:rPr>
          <w:rFonts w:ascii="Verdana" w:hAnsi="Verdana"/>
          <w:color w:val="auto"/>
          <w:sz w:val="18"/>
          <w:szCs w:val="18"/>
        </w:rPr>
        <w:t>ási eljárás, 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gelszá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mol</w:t>
      </w:r>
      <w:r w:rsidRPr="00A02B4D">
        <w:rPr>
          <w:rFonts w:ascii="Verdana" w:hAnsi="Verdana"/>
          <w:color w:val="auto"/>
          <w:sz w:val="18"/>
          <w:szCs w:val="18"/>
        </w:rPr>
        <w:t xml:space="preserve">ás,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nkormányzati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sságrendez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eljárás alatt á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ll;</w:t>
      </w:r>
    </w:p>
    <w:p w14:paraId="33D4BFE7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pt-PT"/>
        </w:rPr>
        <w:t>b) tev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kenys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felfüggesztette vagy akinek tev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kenys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felfüggesztett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k;</w:t>
      </w:r>
    </w:p>
    <w:p w14:paraId="03D2D285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c)  az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zás rendj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szerinti, hatvan napná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gebben lejárt esed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kess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gű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ztartozással rendelkezik;</w:t>
      </w:r>
    </w:p>
    <w:p w14:paraId="49E2E460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d)  az alábbi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nyek elk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 miatt büntetett előéletű:</w:t>
      </w:r>
    </w:p>
    <w:p w14:paraId="20600939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pt-PT"/>
        </w:rPr>
        <w:t>da) a 2013. j</w:t>
      </w:r>
      <w:r w:rsidRPr="00A02B4D">
        <w:rPr>
          <w:rFonts w:ascii="Verdana" w:hAnsi="Verdana"/>
          <w:color w:val="auto"/>
          <w:sz w:val="18"/>
          <w:szCs w:val="18"/>
        </w:rPr>
        <w:t>únius 30-ig hatályban volt, a Büntető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nyvről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1978.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IV.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XV. fejezet VI. cím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let tisztasága elleni vagy XVII.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gazdasági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</w:t>
      </w:r>
    </w:p>
    <w:p w14:paraId="1F4E9B16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it-IT"/>
        </w:rPr>
        <w:t>db) a B</w:t>
      </w:r>
      <w:r w:rsidRPr="00A02B4D">
        <w:rPr>
          <w:rFonts w:ascii="Verdana" w:hAnsi="Verdana"/>
          <w:color w:val="auto"/>
          <w:sz w:val="18"/>
          <w:szCs w:val="18"/>
        </w:rPr>
        <w:t>üntető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nyvről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2012.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XXVII.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korrupci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 XXXVIII.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p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 xml:space="preserve">nz-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b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lyegforgalom biztonsága elleni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 XXXIX.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st károsító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 XL.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p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nzmos</w:t>
      </w:r>
      <w:r w:rsidRPr="00A02B4D">
        <w:rPr>
          <w:rFonts w:ascii="Verdana" w:hAnsi="Verdana"/>
          <w:color w:val="auto"/>
          <w:sz w:val="18"/>
          <w:szCs w:val="18"/>
        </w:rPr>
        <w:t>ás, XLI.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gazdálkodás rendj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rtő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ny, XLII.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fogyaszt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k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rdekeit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gazdasági verseny tisztaságát 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rtő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vagy XLIII. Fejezet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tiltott adatszerz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 rendszer elleni bűncselekm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ny;</w:t>
      </w:r>
    </w:p>
    <w:p w14:paraId="25A06A7E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e)  gazdálkodó szervezetben vagy gazdasági társaságban vezető tiszts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 bet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kizáró foglalkozást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eltiltá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s hat</w:t>
      </w:r>
      <w:r w:rsidRPr="00A02B4D">
        <w:rPr>
          <w:rFonts w:ascii="Verdana" w:hAnsi="Verdana"/>
          <w:color w:val="auto"/>
          <w:sz w:val="18"/>
          <w:szCs w:val="18"/>
        </w:rPr>
        <w:t>álya alatt áll, illetve akinek tev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kenys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 a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llyel szemben alkalmazható büntetőjogi int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zked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sekről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2001.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CIV.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5. § (2)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 alapján a bír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 jogerős ít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korlátozta;</w:t>
      </w:r>
    </w:p>
    <w:p w14:paraId="162232E7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de-DE"/>
        </w:rPr>
        <w:t xml:space="preserve">f)  </w:t>
      </w:r>
      <w:r w:rsidRPr="00A02B4D">
        <w:rPr>
          <w:rFonts w:ascii="Verdana" w:hAnsi="Verdana"/>
          <w:color w:val="auto"/>
          <w:sz w:val="18"/>
          <w:szCs w:val="18"/>
        </w:rPr>
        <w:t>állami vagyon hasznosításá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ra ir</w:t>
      </w:r>
      <w:r w:rsidRPr="00A02B4D">
        <w:rPr>
          <w:rFonts w:ascii="Verdana" w:hAnsi="Verdana"/>
          <w:color w:val="auto"/>
          <w:sz w:val="18"/>
          <w:szCs w:val="18"/>
        </w:rPr>
        <w:t xml:space="preserve">ányuló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kor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bbi - h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 xml:space="preserve">rom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vn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 nem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nl-NL"/>
        </w:rPr>
        <w:t>gebben lez</w:t>
      </w:r>
      <w:r w:rsidRPr="00A02B4D">
        <w:rPr>
          <w:rFonts w:ascii="Verdana" w:hAnsi="Verdana"/>
          <w:color w:val="auto"/>
          <w:sz w:val="18"/>
          <w:szCs w:val="18"/>
        </w:rPr>
        <w:t xml:space="preserve">árult - eljárásban hamis adatot szolgáltatott,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 az eljárásb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kizártá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k.]</w:t>
      </w:r>
    </w:p>
    <w:p w14:paraId="39077434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4. Az általam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pviselt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ázó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/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szervezet a nemzeti vagyonr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CXCVI.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3.§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1. pontja alapján átlá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color w:val="auto"/>
          <w:sz w:val="18"/>
          <w:szCs w:val="18"/>
        </w:rPr>
        <w:t>ó szervezetnek minősü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l.</w:t>
      </w:r>
    </w:p>
    <w:p w14:paraId="6E01AFC7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51C14AAC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5. A megk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tendő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sben vállalom, hogy </w:t>
      </w:r>
    </w:p>
    <w:p w14:paraId="7F5A792E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CE7CB9A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lastRenderedPageBreak/>
        <w:t>a)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sben előírt beszá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mol</w:t>
      </w:r>
      <w:r w:rsidRPr="00A02B4D">
        <w:rPr>
          <w:rFonts w:ascii="Verdana" w:hAnsi="Verdana"/>
          <w:color w:val="auto"/>
          <w:sz w:val="18"/>
          <w:szCs w:val="18"/>
        </w:rPr>
        <w:t>ási, nyilvántartási, adatszolgá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ltat</w:t>
      </w:r>
      <w:r w:rsidRPr="00A02B4D">
        <w:rPr>
          <w:rFonts w:ascii="Verdana" w:hAnsi="Verdana"/>
          <w:color w:val="auto"/>
          <w:sz w:val="18"/>
          <w:szCs w:val="18"/>
        </w:rPr>
        <w:t>ási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telezetts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geket teljesí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tem,</w:t>
      </w:r>
    </w:p>
    <w:p w14:paraId="737AB061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b) az átengedett nemzeti vagyont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si el</w:t>
      </w:r>
      <w:r w:rsidRPr="00A02B4D">
        <w:rPr>
          <w:rFonts w:ascii="Verdana" w:hAnsi="Verdana"/>
          <w:color w:val="auto"/>
          <w:sz w:val="18"/>
          <w:szCs w:val="18"/>
        </w:rPr>
        <w:t xml:space="preserve">őírásoknak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tulajdonosi rendelkez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seknek, valamint a meghatározott hasznosítá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si c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lnak megfelelően használom,</w:t>
      </w:r>
    </w:p>
    <w:p w14:paraId="44CD667C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c) a hasznosításban - a hasznosít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val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zvetlen vagy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zvetett m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don jogviszonyban álló harmadik f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nt - kizár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  <w:lang w:val="nl-NL"/>
        </w:rPr>
        <w:t>lag term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szetes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lyek vagy átlá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color w:val="auto"/>
          <w:sz w:val="18"/>
          <w:szCs w:val="18"/>
        </w:rPr>
        <w:t>ó szervezetek vesznek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szt.</w:t>
      </w:r>
    </w:p>
    <w:p w14:paraId="16E17698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628F6D00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6. Tudomásul veszem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 elfogadom, hogy az ajánlatok benyújtására nyitva álló 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hat</w:t>
      </w:r>
      <w:r w:rsidRPr="00A02B4D">
        <w:rPr>
          <w:rFonts w:ascii="Verdana" w:hAnsi="Verdana"/>
          <w:color w:val="auto"/>
          <w:sz w:val="18"/>
          <w:szCs w:val="18"/>
        </w:rPr>
        <w:t>áridő lejártát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vető 60 (hatvan) napig ajánlatomhoz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tve vagyok.</w:t>
      </w:r>
    </w:p>
    <w:p w14:paraId="3355734A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7034B300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7. Hozzájárulok ahhoz, hogy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s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nrendelkez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jogr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szabadságr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CXII.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5. §-a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nek a) pontja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rtelm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Igazgat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lt adatokat a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ázat elbírálása, valamint az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megk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se,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éses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telezetts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gek teljesít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nek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se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ellenőrz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ése cé</w:t>
      </w:r>
      <w:r w:rsidRPr="00A02B4D">
        <w:rPr>
          <w:rFonts w:ascii="Verdana" w:hAnsi="Verdana"/>
          <w:color w:val="auto"/>
          <w:sz w:val="18"/>
          <w:szCs w:val="18"/>
        </w:rPr>
        <w:t>ljáb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kezelje.</w:t>
      </w:r>
    </w:p>
    <w:p w14:paraId="30C3EE07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 </w:t>
      </w:r>
    </w:p>
    <w:p w14:paraId="678F5317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00737D50" w14:textId="77777777" w:rsidR="004731A7" w:rsidRPr="00A02B4D" w:rsidRDefault="0074110E">
      <w:pPr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de-DE"/>
        </w:rPr>
        <w:t xml:space="preserve">Kelt: </w:t>
      </w:r>
      <w:r w:rsidRPr="00A02B4D">
        <w:rPr>
          <w:rFonts w:ascii="Verdana" w:hAnsi="Verdana"/>
          <w:color w:val="auto"/>
          <w:sz w:val="18"/>
          <w:szCs w:val="18"/>
        </w:rPr>
        <w:t>………………………………..………………., 202……. …………………………..hó……..-n.</w:t>
      </w:r>
    </w:p>
    <w:p w14:paraId="699B2560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</w:p>
    <w:p w14:paraId="7FF5C05E" w14:textId="77777777" w:rsidR="004731A7" w:rsidRPr="00A02B4D" w:rsidRDefault="004731A7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11E1E26B" w14:textId="77777777" w:rsidR="004731A7" w:rsidRPr="00A02B4D" w:rsidRDefault="004731A7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21B7D78C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</w:p>
    <w:p w14:paraId="24D4E3F0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  <w:t xml:space="preserve">                    ……………………………………</w:t>
      </w:r>
      <w:r w:rsidRPr="00A02B4D">
        <w:rPr>
          <w:rFonts w:ascii="Verdana" w:hAnsi="Verdana"/>
          <w:color w:val="auto"/>
          <w:sz w:val="18"/>
          <w:szCs w:val="18"/>
        </w:rPr>
        <w:t>..</w:t>
      </w:r>
    </w:p>
    <w:p w14:paraId="16392C02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  <w:t>P</w:t>
      </w:r>
      <w:r w:rsidRPr="00A02B4D">
        <w:rPr>
          <w:rFonts w:ascii="Verdana" w:hAnsi="Verdana"/>
          <w:color w:val="auto"/>
          <w:sz w:val="18"/>
          <w:szCs w:val="18"/>
        </w:rPr>
        <w:t>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/ 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ázó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ben</w:t>
      </w:r>
    </w:p>
    <w:p w14:paraId="2A59F696" w14:textId="77777777" w:rsidR="004731A7" w:rsidRPr="00A02B4D" w:rsidRDefault="004731A7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58559243" w14:textId="77777777" w:rsidR="004731A7" w:rsidRPr="00A02B4D" w:rsidRDefault="004731A7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65D8EFE6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</w:p>
    <w:p w14:paraId="4E784968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</w:p>
    <w:p w14:paraId="77A50879" w14:textId="77777777" w:rsidR="004731A7" w:rsidRPr="00A02B4D" w:rsidRDefault="004731A7">
      <w:pPr>
        <w:rPr>
          <w:color w:val="auto"/>
          <w:sz w:val="18"/>
          <w:szCs w:val="18"/>
        </w:rPr>
      </w:pPr>
    </w:p>
    <w:p w14:paraId="1143072A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3769DD0" w14:textId="77777777" w:rsidR="004731A7" w:rsidRPr="00A02B4D" w:rsidRDefault="004731A7">
      <w:pPr>
        <w:rPr>
          <w:color w:val="auto"/>
          <w:sz w:val="18"/>
          <w:szCs w:val="18"/>
        </w:rPr>
      </w:pPr>
    </w:p>
    <w:p w14:paraId="08912050" w14:textId="77777777" w:rsidR="004731A7" w:rsidRPr="00A02B4D" w:rsidRDefault="004731A7">
      <w:pPr>
        <w:rPr>
          <w:color w:val="auto"/>
          <w:sz w:val="18"/>
          <w:szCs w:val="18"/>
        </w:rPr>
      </w:pPr>
    </w:p>
    <w:p w14:paraId="4291582E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CF0C29D" w14:textId="77777777" w:rsidR="004731A7" w:rsidRPr="00A02B4D" w:rsidRDefault="004731A7">
      <w:pPr>
        <w:rPr>
          <w:color w:val="auto"/>
          <w:sz w:val="18"/>
          <w:szCs w:val="18"/>
        </w:rPr>
      </w:pPr>
    </w:p>
    <w:p w14:paraId="1B66DC13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41592FA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AB46500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5938538" w14:textId="77777777" w:rsidR="004731A7" w:rsidRPr="00A02B4D" w:rsidRDefault="004731A7">
      <w:pPr>
        <w:rPr>
          <w:color w:val="auto"/>
          <w:sz w:val="18"/>
          <w:szCs w:val="18"/>
        </w:rPr>
      </w:pPr>
    </w:p>
    <w:p w14:paraId="5221C474" w14:textId="39CF3B08" w:rsidR="002E290E" w:rsidRPr="00A02B4D" w:rsidRDefault="002E290E">
      <w:pPr>
        <w:rPr>
          <w:color w:val="auto"/>
          <w:sz w:val="18"/>
          <w:szCs w:val="18"/>
        </w:rPr>
      </w:pPr>
      <w:bookmarkStart w:id="0" w:name="_GoBack"/>
      <w:bookmarkEnd w:id="0"/>
    </w:p>
    <w:sectPr w:rsidR="002E290E" w:rsidRPr="00A02B4D" w:rsidSect="005365BA">
      <w:headerReference w:type="default" r:id="rId8"/>
      <w:footerReference w:type="default" r:id="rId9"/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DFCC98" w16cex:dateUtc="2024-10-24T08:43:00Z"/>
  <w16cex:commentExtensible w16cex:durableId="03510129" w16cex:dateUtc="2024-10-24T08:52:00Z"/>
  <w16cex:commentExtensible w16cex:durableId="311B64E9" w16cex:dateUtc="2024-10-24T09:01:00Z"/>
  <w16cex:commentExtensible w16cex:durableId="6F86031A" w16cex:dateUtc="2024-10-24T09:27:00Z"/>
  <w16cex:commentExtensible w16cex:durableId="764629C6" w16cex:dateUtc="2024-10-24T09:18:00Z"/>
  <w16cex:commentExtensible w16cex:durableId="0334F54C" w16cex:dateUtc="2024-10-24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C5DAC2" w16cid:durableId="74DFCC98"/>
  <w16cid:commentId w16cid:paraId="22662EAB" w16cid:durableId="03510129"/>
  <w16cid:commentId w16cid:paraId="634F93D2" w16cid:durableId="311B64E9"/>
  <w16cid:commentId w16cid:paraId="2A9BE233" w16cid:durableId="6F86031A"/>
  <w16cid:commentId w16cid:paraId="4B90FE49" w16cid:durableId="764629C6"/>
  <w16cid:commentId w16cid:paraId="2E983082" w16cid:durableId="0334F5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CD73" w14:textId="77777777" w:rsidR="00376E15" w:rsidRDefault="00376E15">
      <w:r>
        <w:separator/>
      </w:r>
    </w:p>
  </w:endnote>
  <w:endnote w:type="continuationSeparator" w:id="0">
    <w:p w14:paraId="0EDE3C8F" w14:textId="77777777" w:rsidR="00376E15" w:rsidRDefault="0037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D1B44" w14:textId="77777777" w:rsidR="00376E15" w:rsidRDefault="00376E15">
    <w:pPr>
      <w:pStyle w:val="llb"/>
      <w:tabs>
        <w:tab w:val="clear" w:pos="9072"/>
        <w:tab w:val="right" w:pos="9044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Bende Zsolt igazgat</w:t>
    </w:r>
    <w:r>
      <w:rPr>
        <w:rFonts w:ascii="Verdana" w:hAnsi="Verdana"/>
        <w:sz w:val="16"/>
        <w:szCs w:val="16"/>
        <w:lang w:val="es-ES_tradnl"/>
      </w:rPr>
      <w:t>ó</w:t>
    </w:r>
  </w:p>
  <w:p w14:paraId="654BC310" w14:textId="77777777" w:rsidR="00376E15" w:rsidRDefault="00376E15">
    <w:pPr>
      <w:pStyle w:val="llb"/>
      <w:tabs>
        <w:tab w:val="clear" w:pos="9072"/>
        <w:tab w:val="right" w:pos="9044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Balaton-felvid</w:t>
    </w:r>
    <w:r>
      <w:rPr>
        <w:rFonts w:ascii="Verdana" w:hAnsi="Verdana"/>
        <w:sz w:val="16"/>
        <w:szCs w:val="16"/>
        <w:lang w:val="fr-FR"/>
      </w:rPr>
      <w:t>é</w:t>
    </w:r>
    <w:r>
      <w:rPr>
        <w:rFonts w:ascii="Verdana" w:hAnsi="Verdana"/>
        <w:sz w:val="16"/>
        <w:szCs w:val="16"/>
      </w:rPr>
      <w:t>ki Nemzeti Park Igazgat</w:t>
    </w:r>
    <w:r>
      <w:rPr>
        <w:rFonts w:ascii="Verdana" w:hAnsi="Verdana"/>
        <w:sz w:val="16"/>
        <w:szCs w:val="16"/>
        <w:lang w:val="es-ES_tradnl"/>
      </w:rPr>
      <w:t>ó</w:t>
    </w:r>
    <w:r>
      <w:rPr>
        <w:rFonts w:ascii="Verdana" w:hAnsi="Verdana"/>
        <w:sz w:val="16"/>
        <w:szCs w:val="16"/>
      </w:rPr>
      <w:t>ság</w:t>
    </w:r>
  </w:p>
  <w:p w14:paraId="268721F8" w14:textId="77777777" w:rsidR="00376E15" w:rsidRDefault="00376E15">
    <w:pPr>
      <w:pStyle w:val="llb"/>
      <w:tabs>
        <w:tab w:val="clear" w:pos="9072"/>
        <w:tab w:val="right" w:pos="9044"/>
      </w:tabs>
      <w:jc w:val="right"/>
    </w:pPr>
    <w:r>
      <w:rPr>
        <w:rFonts w:ascii="Verdana" w:hAnsi="Verdana"/>
        <w:sz w:val="16"/>
        <w:szCs w:val="16"/>
      </w:rPr>
      <w:t>Ajánlatk</w:t>
    </w:r>
    <w:r>
      <w:rPr>
        <w:rFonts w:ascii="Verdana" w:hAnsi="Verdana"/>
        <w:sz w:val="16"/>
        <w:szCs w:val="16"/>
        <w:lang w:val="fr-FR"/>
      </w:rPr>
      <w:t>é</w:t>
    </w:r>
    <w:r>
      <w:rPr>
        <w:rFonts w:ascii="Verdana" w:hAnsi="Verdana"/>
        <w:sz w:val="16"/>
        <w:szCs w:val="16"/>
      </w:rPr>
      <w:t>rő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71F7E" w14:textId="77777777" w:rsidR="00376E15" w:rsidRDefault="00376E15">
      <w:r>
        <w:separator/>
      </w:r>
    </w:p>
  </w:footnote>
  <w:footnote w:type="continuationSeparator" w:id="0">
    <w:p w14:paraId="5557E980" w14:textId="77777777" w:rsidR="00376E15" w:rsidRDefault="00376E15">
      <w:r>
        <w:continuationSeparator/>
      </w:r>
    </w:p>
  </w:footnote>
  <w:footnote w:type="continuationNotice" w:id="1">
    <w:p w14:paraId="767939F7" w14:textId="77777777" w:rsidR="00376E15" w:rsidRDefault="00376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5D4C" w14:textId="347FC71B" w:rsidR="00376E15" w:rsidRDefault="00376E15">
    <w:pPr>
      <w:pStyle w:val="lfej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460508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DAE"/>
    <w:multiLevelType w:val="hybridMultilevel"/>
    <w:tmpl w:val="AFA4C864"/>
    <w:styleLink w:val="Importlt3stlus"/>
    <w:lvl w:ilvl="0" w:tplc="3BC45114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63EEC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2EA9C2">
      <w:start w:val="1"/>
      <w:numFmt w:val="lowerRoman"/>
      <w:lvlText w:val="%3."/>
      <w:lvlJc w:val="left"/>
      <w:pPr>
        <w:tabs>
          <w:tab w:val="left" w:pos="1065"/>
        </w:tabs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EEDEC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A5B4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A45E2">
      <w:start w:val="1"/>
      <w:numFmt w:val="lowerRoman"/>
      <w:lvlText w:val="%6."/>
      <w:lvlJc w:val="left"/>
      <w:pPr>
        <w:tabs>
          <w:tab w:val="left" w:pos="1065"/>
        </w:tabs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C09FA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3776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6C990">
      <w:start w:val="1"/>
      <w:numFmt w:val="lowerRoman"/>
      <w:lvlText w:val="%9."/>
      <w:lvlJc w:val="left"/>
      <w:pPr>
        <w:tabs>
          <w:tab w:val="left" w:pos="1065"/>
        </w:tabs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A16AEF"/>
    <w:multiLevelType w:val="hybridMultilevel"/>
    <w:tmpl w:val="AFA4C864"/>
    <w:numStyleLink w:val="Importlt3stlus"/>
  </w:abstractNum>
  <w:abstractNum w:abstractNumId="2" w15:restartNumberingAfterBreak="0">
    <w:nsid w:val="1BF25704"/>
    <w:multiLevelType w:val="hybridMultilevel"/>
    <w:tmpl w:val="1520ADA8"/>
    <w:numStyleLink w:val="Importlt2stlus"/>
  </w:abstractNum>
  <w:abstractNum w:abstractNumId="3" w15:restartNumberingAfterBreak="0">
    <w:nsid w:val="20853816"/>
    <w:multiLevelType w:val="hybridMultilevel"/>
    <w:tmpl w:val="47B2F7EA"/>
    <w:numStyleLink w:val="Importlt4stlus"/>
  </w:abstractNum>
  <w:abstractNum w:abstractNumId="4" w15:restartNumberingAfterBreak="0">
    <w:nsid w:val="41910955"/>
    <w:multiLevelType w:val="hybridMultilevel"/>
    <w:tmpl w:val="47B2F7EA"/>
    <w:styleLink w:val="Importlt4stlus"/>
    <w:lvl w:ilvl="0" w:tplc="8EA834F0">
      <w:start w:val="1"/>
      <w:numFmt w:val="decimal"/>
      <w:lvlText w:val="%1.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FCABE8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AFA6C">
      <w:start w:val="1"/>
      <w:numFmt w:val="lowerRoman"/>
      <w:lvlText w:val="%3."/>
      <w:lvlJc w:val="left"/>
      <w:pPr>
        <w:tabs>
          <w:tab w:val="left" w:pos="1065"/>
        </w:tabs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8A484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615C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EFBAE">
      <w:start w:val="1"/>
      <w:numFmt w:val="lowerRoman"/>
      <w:lvlText w:val="%6."/>
      <w:lvlJc w:val="left"/>
      <w:pPr>
        <w:tabs>
          <w:tab w:val="left" w:pos="1065"/>
        </w:tabs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76FFB0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D29D4E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264EA">
      <w:start w:val="1"/>
      <w:numFmt w:val="lowerRoman"/>
      <w:lvlText w:val="%9."/>
      <w:lvlJc w:val="left"/>
      <w:pPr>
        <w:tabs>
          <w:tab w:val="left" w:pos="1065"/>
        </w:tabs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6A4F9A"/>
    <w:multiLevelType w:val="hybridMultilevel"/>
    <w:tmpl w:val="1520ADA8"/>
    <w:styleLink w:val="Importlt2stlus"/>
    <w:lvl w:ilvl="0" w:tplc="8B30533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0211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4A3D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05A3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BA382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2C4E9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C8B1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10379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CC8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68005FA"/>
    <w:multiLevelType w:val="hybridMultilevel"/>
    <w:tmpl w:val="E6D2BC12"/>
    <w:styleLink w:val="Importlt1stlus"/>
    <w:lvl w:ilvl="0" w:tplc="6E485FBC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4051E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08D1A6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AC5C4">
      <w:start w:val="1"/>
      <w:numFmt w:val="bullet"/>
      <w:lvlText w:val="•"/>
      <w:lvlJc w:val="left"/>
      <w:pPr>
        <w:tabs>
          <w:tab w:val="left" w:pos="1068"/>
        </w:tabs>
        <w:ind w:left="322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4745A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10F65C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D4F2E0">
      <w:start w:val="1"/>
      <w:numFmt w:val="bullet"/>
      <w:lvlText w:val="•"/>
      <w:lvlJc w:val="left"/>
      <w:pPr>
        <w:tabs>
          <w:tab w:val="left" w:pos="1068"/>
        </w:tabs>
        <w:ind w:left="538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64D4E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4EF400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6D0C67"/>
    <w:multiLevelType w:val="hybridMultilevel"/>
    <w:tmpl w:val="E6D2BC12"/>
    <w:numStyleLink w:val="Importlt1stlus"/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  <w:lvlOverride w:ilvl="0">
      <w:lvl w:ilvl="0" w:tplc="10AABE68">
        <w:start w:val="1"/>
        <w:numFmt w:val="bullet"/>
        <w:lvlText w:val="-"/>
        <w:lvlJc w:val="left"/>
        <w:pPr>
          <w:ind w:left="106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E494E2">
        <w:start w:val="1"/>
        <w:numFmt w:val="bullet"/>
        <w:lvlText w:val="o"/>
        <w:lvlJc w:val="left"/>
        <w:pPr>
          <w:ind w:left="178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042A1A">
        <w:start w:val="1"/>
        <w:numFmt w:val="bullet"/>
        <w:lvlText w:val="▪"/>
        <w:lvlJc w:val="left"/>
        <w:pPr>
          <w:ind w:left="250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283866">
        <w:start w:val="1"/>
        <w:numFmt w:val="bullet"/>
        <w:lvlText w:val="•"/>
        <w:lvlJc w:val="left"/>
        <w:pPr>
          <w:ind w:left="322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340994">
        <w:start w:val="1"/>
        <w:numFmt w:val="bullet"/>
        <w:lvlText w:val="o"/>
        <w:lvlJc w:val="left"/>
        <w:pPr>
          <w:ind w:left="394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5AF6CA">
        <w:start w:val="1"/>
        <w:numFmt w:val="bullet"/>
        <w:lvlText w:val="▪"/>
        <w:lvlJc w:val="left"/>
        <w:pPr>
          <w:ind w:left="466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9615F2">
        <w:start w:val="1"/>
        <w:numFmt w:val="bullet"/>
        <w:lvlText w:val="•"/>
        <w:lvlJc w:val="left"/>
        <w:pPr>
          <w:ind w:left="538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5AEDAE">
        <w:start w:val="1"/>
        <w:numFmt w:val="bullet"/>
        <w:lvlText w:val="o"/>
        <w:lvlJc w:val="left"/>
        <w:pPr>
          <w:ind w:left="610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0A9B34">
        <w:start w:val="1"/>
        <w:numFmt w:val="bullet"/>
        <w:lvlText w:val="▪"/>
        <w:lvlJc w:val="left"/>
        <w:pPr>
          <w:ind w:left="682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revisionView w:markup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A7"/>
    <w:rsid w:val="0006572E"/>
    <w:rsid w:val="000C30C3"/>
    <w:rsid w:val="000E3A18"/>
    <w:rsid w:val="001C20A9"/>
    <w:rsid w:val="001C5549"/>
    <w:rsid w:val="001E4014"/>
    <w:rsid w:val="002241D4"/>
    <w:rsid w:val="002E290E"/>
    <w:rsid w:val="00376E15"/>
    <w:rsid w:val="003909AE"/>
    <w:rsid w:val="00393B99"/>
    <w:rsid w:val="00395058"/>
    <w:rsid w:val="00397D71"/>
    <w:rsid w:val="003A617B"/>
    <w:rsid w:val="00436BED"/>
    <w:rsid w:val="00440240"/>
    <w:rsid w:val="00460508"/>
    <w:rsid w:val="004731A7"/>
    <w:rsid w:val="004D0063"/>
    <w:rsid w:val="004E7100"/>
    <w:rsid w:val="00516DE7"/>
    <w:rsid w:val="005365BA"/>
    <w:rsid w:val="00544A36"/>
    <w:rsid w:val="00561F48"/>
    <w:rsid w:val="00586192"/>
    <w:rsid w:val="005A6CFD"/>
    <w:rsid w:val="005B3DE8"/>
    <w:rsid w:val="00605BD9"/>
    <w:rsid w:val="006134D7"/>
    <w:rsid w:val="00627904"/>
    <w:rsid w:val="00644009"/>
    <w:rsid w:val="00654881"/>
    <w:rsid w:val="00687C75"/>
    <w:rsid w:val="006C6939"/>
    <w:rsid w:val="007034C1"/>
    <w:rsid w:val="0074110E"/>
    <w:rsid w:val="00827FC3"/>
    <w:rsid w:val="008800FF"/>
    <w:rsid w:val="008A0F3F"/>
    <w:rsid w:val="008C500E"/>
    <w:rsid w:val="00903300"/>
    <w:rsid w:val="009A5D7F"/>
    <w:rsid w:val="009E28DD"/>
    <w:rsid w:val="00A00E70"/>
    <w:rsid w:val="00A02B4D"/>
    <w:rsid w:val="00B05244"/>
    <w:rsid w:val="00B06803"/>
    <w:rsid w:val="00B5441B"/>
    <w:rsid w:val="00BE03B3"/>
    <w:rsid w:val="00C34030"/>
    <w:rsid w:val="00C607EC"/>
    <w:rsid w:val="00C615EE"/>
    <w:rsid w:val="00C87029"/>
    <w:rsid w:val="00D6632B"/>
    <w:rsid w:val="00DB25DF"/>
    <w:rsid w:val="00E53062"/>
    <w:rsid w:val="00E80424"/>
    <w:rsid w:val="00EB0160"/>
    <w:rsid w:val="00EC6EEE"/>
    <w:rsid w:val="00EE62A1"/>
    <w:rsid w:val="00EF4CB2"/>
    <w:rsid w:val="00F034F1"/>
    <w:rsid w:val="00F13036"/>
    <w:rsid w:val="00F2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D176"/>
  <w15:docId w15:val="{ABE8037F-FCB8-4149-9EFE-EC77284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Web">
    <w:name w:val="Normal (Web)"/>
    <w:rPr>
      <w:rFonts w:cs="Arial Unicode MS"/>
      <w:color w:val="000000"/>
      <w:sz w:val="24"/>
      <w:szCs w:val="24"/>
      <w:u w:color="000000"/>
    </w:rPr>
  </w:style>
  <w:style w:type="paragraph" w:styleId="Lbjegyzetszveg">
    <w:name w:val="footnote text"/>
    <w:rPr>
      <w:rFonts w:eastAsia="Times New Roman"/>
      <w:color w:val="000000"/>
      <w:position w:val="1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character" w:customStyle="1" w:styleId="Link">
    <w:name w:val="Link"/>
    <w:rPr>
      <w:rFonts w:ascii="Times New Roman" w:eastAsia="Times New Roman" w:hAnsi="Times New Roman" w:cs="Times New Roman"/>
      <w:b/>
      <w:bCs/>
      <w:i w:val="0"/>
      <w:iCs w:val="0"/>
      <w:color w:val="544224"/>
      <w:u w:val="single" w:color="544224"/>
    </w:rPr>
  </w:style>
  <w:style w:type="character" w:customStyle="1" w:styleId="Hyperlink0">
    <w:name w:val="Hyperlink.0"/>
    <w:basedOn w:val="Link"/>
    <w:rPr>
      <w:rFonts w:ascii="Verdana" w:eastAsia="Verdana" w:hAnsi="Verdana" w:cs="Verdana"/>
      <w:b/>
      <w:bCs/>
      <w:i w:val="0"/>
      <w:iCs w:val="0"/>
      <w:color w:val="544224"/>
      <w:sz w:val="18"/>
      <w:szCs w:val="18"/>
      <w:u w:val="single" w:color="544224"/>
    </w:rPr>
  </w:style>
  <w:style w:type="numbering" w:customStyle="1" w:styleId="Importlt2stlus">
    <w:name w:val="Importált 2 stílus"/>
    <w:pPr>
      <w:numPr>
        <w:numId w:val="3"/>
      </w:numPr>
    </w:pPr>
  </w:style>
  <w:style w:type="character" w:customStyle="1" w:styleId="Nincs">
    <w:name w:val="Nincs"/>
  </w:style>
  <w:style w:type="character" w:customStyle="1" w:styleId="Hyperlink1">
    <w:name w:val="Hyperlink.1"/>
    <w:basedOn w:val="Nincs"/>
    <w:rPr>
      <w:rFonts w:ascii="Verdana" w:eastAsia="Verdana" w:hAnsi="Verdana" w:cs="Verdana"/>
      <w:b/>
      <w:bCs/>
      <w:color w:val="544224"/>
      <w:sz w:val="18"/>
      <w:szCs w:val="18"/>
      <w:u w:val="single" w:color="544224"/>
    </w:rPr>
  </w:style>
  <w:style w:type="numbering" w:customStyle="1" w:styleId="Importlt3stlus">
    <w:name w:val="Importált 3 stílus"/>
    <w:pPr>
      <w:numPr>
        <w:numId w:val="5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Importlt4stlus">
    <w:name w:val="Importált 4 stílus"/>
    <w:pPr>
      <w:numPr>
        <w:numId w:val="8"/>
      </w:numPr>
    </w:pPr>
  </w:style>
  <w:style w:type="paragraph" w:styleId="Vltozat">
    <w:name w:val="Revision"/>
    <w:hidden/>
    <w:uiPriority w:val="99"/>
    <w:semiHidden/>
    <w:rsid w:val="009A5D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Jegyzethivatkozs">
    <w:name w:val="annotation reference"/>
    <w:basedOn w:val="Bekezdsalapbettpusa"/>
    <w:unhideWhenUsed/>
    <w:rsid w:val="009A5D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5D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5D7F"/>
    <w:rPr>
      <w:rFonts w:cs="Arial Unicode MS"/>
      <w:color w:val="000000"/>
      <w:u w:color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5D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5D7F"/>
    <w:rPr>
      <w:rFonts w:cs="Arial Unicode MS"/>
      <w:b/>
      <w:bCs/>
      <w:color w:val="000000"/>
      <w:u w:color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3D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3DE8"/>
    <w:rPr>
      <w:rFonts w:ascii="Segoe UI" w:hAnsi="Segoe UI" w:cs="Segoe UI"/>
      <w:color w:val="000000"/>
      <w:sz w:val="18"/>
      <w:szCs w:val="18"/>
      <w:u w:color="000000"/>
    </w:rPr>
  </w:style>
  <w:style w:type="paragraph" w:styleId="Listaszerbekezds">
    <w:name w:val="List Paragraph"/>
    <w:basedOn w:val="Norml"/>
    <w:uiPriority w:val="34"/>
    <w:qFormat/>
    <w:rsid w:val="006C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0FC5-A333-4DC2-91B2-DAA23816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Somlai Szilard</dc:creator>
  <cp:lastModifiedBy>Viktor Zsuzsanna</cp:lastModifiedBy>
  <cp:revision>2</cp:revision>
  <cp:lastPrinted>2024-10-24T15:47:00Z</cp:lastPrinted>
  <dcterms:created xsi:type="dcterms:W3CDTF">2024-10-25T06:39:00Z</dcterms:created>
  <dcterms:modified xsi:type="dcterms:W3CDTF">2024-10-25T06:39:00Z</dcterms:modified>
</cp:coreProperties>
</file>